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8D" w:rsidRDefault="009A05F3">
      <w:pPr>
        <w:jc w:val="center"/>
        <w:rPr>
          <w:b/>
        </w:rPr>
      </w:pPr>
      <w:r>
        <w:rPr>
          <w:b/>
          <w:noProof/>
          <w:lang w:val="en-US"/>
        </w:rPr>
        <w:drawing>
          <wp:inline distT="114300" distB="114300" distL="114300" distR="114300">
            <wp:extent cx="5943600"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371600"/>
                    </a:xfrm>
                    <a:prstGeom prst="rect">
                      <a:avLst/>
                    </a:prstGeom>
                    <a:ln/>
                  </pic:spPr>
                </pic:pic>
              </a:graphicData>
            </a:graphic>
          </wp:inline>
        </w:drawing>
      </w:r>
    </w:p>
    <w:p w:rsidR="00ED758D" w:rsidRDefault="00ED758D">
      <w:pPr>
        <w:jc w:val="center"/>
        <w:rPr>
          <w:b/>
        </w:rPr>
      </w:pPr>
    </w:p>
    <w:p w:rsidR="00ED758D" w:rsidRDefault="00ED758D">
      <w:pPr>
        <w:rPr>
          <w:b/>
        </w:rPr>
      </w:pPr>
    </w:p>
    <w:p w:rsidR="00ED758D" w:rsidRDefault="009A05F3">
      <w:pPr>
        <w:jc w:val="center"/>
        <w:rPr>
          <w:b/>
          <w:sz w:val="20"/>
          <w:szCs w:val="20"/>
        </w:rPr>
      </w:pPr>
      <w:r>
        <w:rPr>
          <w:b/>
          <w:sz w:val="20"/>
          <w:szCs w:val="20"/>
        </w:rPr>
        <w:t>Harry S Truman Coordinating Council</w:t>
      </w:r>
    </w:p>
    <w:p w:rsidR="00ED758D" w:rsidRDefault="009A05F3">
      <w:pPr>
        <w:jc w:val="center"/>
        <w:rPr>
          <w:b/>
          <w:sz w:val="20"/>
          <w:szCs w:val="20"/>
        </w:rPr>
      </w:pPr>
      <w:r>
        <w:rPr>
          <w:b/>
          <w:sz w:val="20"/>
          <w:szCs w:val="20"/>
        </w:rPr>
        <w:t>Board Meeting</w:t>
      </w:r>
    </w:p>
    <w:p w:rsidR="00ED758D" w:rsidRDefault="00ED758D">
      <w:pPr>
        <w:rPr>
          <w:sz w:val="20"/>
          <w:szCs w:val="20"/>
        </w:rPr>
      </w:pPr>
    </w:p>
    <w:p w:rsidR="00ED758D" w:rsidRDefault="009A05F3">
      <w:pPr>
        <w:jc w:val="center"/>
        <w:rPr>
          <w:sz w:val="20"/>
          <w:szCs w:val="20"/>
        </w:rPr>
      </w:pPr>
      <w:r>
        <w:rPr>
          <w:sz w:val="20"/>
          <w:szCs w:val="20"/>
        </w:rPr>
        <w:t>Minutes from June 30, 2020</w:t>
      </w:r>
    </w:p>
    <w:p w:rsidR="00ED758D" w:rsidRDefault="00ED758D">
      <w:pPr>
        <w:jc w:val="center"/>
        <w:rPr>
          <w:sz w:val="20"/>
          <w:szCs w:val="20"/>
        </w:rPr>
      </w:pPr>
    </w:p>
    <w:p w:rsidR="009A05F3" w:rsidRDefault="009A05F3">
      <w:pPr>
        <w:jc w:val="center"/>
        <w:rPr>
          <w:sz w:val="20"/>
          <w:szCs w:val="20"/>
        </w:rPr>
      </w:pPr>
      <w:r>
        <w:rPr>
          <w:sz w:val="20"/>
          <w:szCs w:val="20"/>
        </w:rPr>
        <w:t>3402 Arizona Ave.</w:t>
      </w:r>
    </w:p>
    <w:p w:rsidR="00ED758D" w:rsidRDefault="009A05F3">
      <w:pPr>
        <w:jc w:val="center"/>
        <w:rPr>
          <w:sz w:val="20"/>
          <w:szCs w:val="20"/>
        </w:rPr>
      </w:pPr>
      <w:r>
        <w:rPr>
          <w:sz w:val="20"/>
          <w:szCs w:val="20"/>
        </w:rPr>
        <w:t>Joplin MO 64804</w:t>
      </w:r>
    </w:p>
    <w:p w:rsidR="00ED758D" w:rsidRDefault="00ED758D">
      <w:pPr>
        <w:jc w:val="center"/>
        <w:rPr>
          <w:sz w:val="20"/>
          <w:szCs w:val="20"/>
        </w:rPr>
      </w:pPr>
    </w:p>
    <w:p w:rsidR="00ED758D" w:rsidRDefault="00ED758D">
      <w:pPr>
        <w:jc w:val="center"/>
        <w:rPr>
          <w:sz w:val="20"/>
          <w:szCs w:val="20"/>
        </w:rPr>
      </w:pPr>
    </w:p>
    <w:p w:rsidR="00ED758D" w:rsidRDefault="009A05F3">
      <w:pPr>
        <w:rPr>
          <w:sz w:val="20"/>
          <w:szCs w:val="20"/>
        </w:rPr>
      </w:pPr>
      <w:r>
        <w:rPr>
          <w:b/>
          <w:sz w:val="20"/>
          <w:szCs w:val="20"/>
        </w:rPr>
        <w:t>Officers:</w:t>
      </w:r>
      <w:r w:rsidR="00893AAB">
        <w:rPr>
          <w:sz w:val="20"/>
          <w:szCs w:val="20"/>
        </w:rPr>
        <w:t xml:space="preserve"> </w:t>
      </w:r>
      <w:proofErr w:type="spellStart"/>
      <w:r w:rsidR="00893AAB">
        <w:rPr>
          <w:sz w:val="20"/>
          <w:szCs w:val="20"/>
        </w:rPr>
        <w:t>Cyndy</w:t>
      </w:r>
      <w:proofErr w:type="spellEnd"/>
      <w:r>
        <w:rPr>
          <w:sz w:val="20"/>
          <w:szCs w:val="20"/>
        </w:rPr>
        <w:t xml:space="preserve"> Hutchings,</w:t>
      </w:r>
      <w:r w:rsidR="009A6FB8">
        <w:rPr>
          <w:sz w:val="20"/>
          <w:szCs w:val="20"/>
        </w:rPr>
        <w:t xml:space="preserve"> Interim</w:t>
      </w:r>
      <w:r>
        <w:rPr>
          <w:sz w:val="20"/>
          <w:szCs w:val="20"/>
        </w:rPr>
        <w:t xml:space="preserve"> Chair; Crystal </w:t>
      </w:r>
      <w:proofErr w:type="spellStart"/>
      <w:r>
        <w:rPr>
          <w:sz w:val="20"/>
          <w:szCs w:val="20"/>
        </w:rPr>
        <w:t>Winkfield</w:t>
      </w:r>
      <w:proofErr w:type="spellEnd"/>
      <w:r>
        <w:rPr>
          <w:sz w:val="20"/>
          <w:szCs w:val="20"/>
        </w:rPr>
        <w:t>, Secretary-Treasurer</w:t>
      </w:r>
      <w:r w:rsidR="00E731E5">
        <w:rPr>
          <w:sz w:val="20"/>
          <w:szCs w:val="20"/>
        </w:rPr>
        <w:t>, John Bunch, Justin Pryor, Gary Shaw</w:t>
      </w:r>
    </w:p>
    <w:p w:rsidR="00ED758D" w:rsidRDefault="00ED758D">
      <w:pPr>
        <w:rPr>
          <w:sz w:val="20"/>
          <w:szCs w:val="20"/>
        </w:rPr>
      </w:pPr>
    </w:p>
    <w:p w:rsidR="00ED758D" w:rsidRDefault="009A05F3">
      <w:pPr>
        <w:rPr>
          <w:b/>
          <w:sz w:val="20"/>
          <w:szCs w:val="20"/>
        </w:rPr>
      </w:pPr>
      <w:r>
        <w:rPr>
          <w:b/>
          <w:sz w:val="20"/>
          <w:szCs w:val="20"/>
        </w:rPr>
        <w:t>Attendees:</w:t>
      </w:r>
    </w:p>
    <w:p w:rsidR="00ED758D" w:rsidRDefault="00ED758D">
      <w:pPr>
        <w:rPr>
          <w:sz w:val="20"/>
          <w:szCs w:val="20"/>
        </w:rPr>
      </w:pPr>
    </w:p>
    <w:p w:rsidR="009A05F3" w:rsidRDefault="009A05F3">
      <w:pPr>
        <w:rPr>
          <w:sz w:val="20"/>
          <w:szCs w:val="20"/>
        </w:rPr>
        <w:sectPr w:rsidR="009A05F3">
          <w:pgSz w:w="12240" w:h="15840"/>
          <w:pgMar w:top="1440" w:right="1440" w:bottom="1440" w:left="1440" w:header="720" w:footer="720" w:gutter="0"/>
          <w:pgNumType w:start="1"/>
          <w:cols w:space="720"/>
        </w:sectPr>
      </w:pPr>
    </w:p>
    <w:p w:rsidR="00ED758D" w:rsidRDefault="00893AAB">
      <w:pPr>
        <w:rPr>
          <w:sz w:val="20"/>
          <w:szCs w:val="20"/>
        </w:rPr>
      </w:pPr>
      <w:proofErr w:type="spellStart"/>
      <w:r>
        <w:rPr>
          <w:sz w:val="20"/>
          <w:szCs w:val="20"/>
        </w:rPr>
        <w:lastRenderedPageBreak/>
        <w:t>Cyndy</w:t>
      </w:r>
      <w:proofErr w:type="spellEnd"/>
      <w:r w:rsidR="009A05F3">
        <w:rPr>
          <w:sz w:val="20"/>
          <w:szCs w:val="20"/>
        </w:rPr>
        <w:t xml:space="preserve"> Hutchings - City of Seneca</w:t>
      </w:r>
    </w:p>
    <w:p w:rsidR="00ED758D" w:rsidRDefault="009A05F3">
      <w:pPr>
        <w:rPr>
          <w:sz w:val="20"/>
          <w:szCs w:val="20"/>
        </w:rPr>
      </w:pPr>
      <w:r>
        <w:rPr>
          <w:sz w:val="20"/>
          <w:szCs w:val="20"/>
        </w:rPr>
        <w:t xml:space="preserve">Crystal </w:t>
      </w:r>
      <w:proofErr w:type="spellStart"/>
      <w:r>
        <w:rPr>
          <w:sz w:val="20"/>
          <w:szCs w:val="20"/>
        </w:rPr>
        <w:t>Winkfield</w:t>
      </w:r>
      <w:proofErr w:type="spellEnd"/>
      <w:r>
        <w:rPr>
          <w:sz w:val="20"/>
          <w:szCs w:val="20"/>
        </w:rPr>
        <w:t xml:space="preserve"> - City of Carl Junction</w:t>
      </w:r>
    </w:p>
    <w:p w:rsidR="00ED758D" w:rsidRDefault="009A05F3">
      <w:pPr>
        <w:rPr>
          <w:sz w:val="20"/>
          <w:szCs w:val="20"/>
        </w:rPr>
      </w:pPr>
      <w:r>
        <w:rPr>
          <w:sz w:val="20"/>
          <w:szCs w:val="20"/>
        </w:rPr>
        <w:t xml:space="preserve">Justin Pryor - City of </w:t>
      </w:r>
      <w:proofErr w:type="spellStart"/>
      <w:r>
        <w:rPr>
          <w:sz w:val="20"/>
          <w:szCs w:val="20"/>
        </w:rPr>
        <w:t>Duenweg</w:t>
      </w:r>
      <w:proofErr w:type="spellEnd"/>
    </w:p>
    <w:p w:rsidR="00893AAB" w:rsidRDefault="00893AAB">
      <w:pPr>
        <w:rPr>
          <w:sz w:val="20"/>
          <w:szCs w:val="20"/>
        </w:rPr>
      </w:pPr>
      <w:r>
        <w:rPr>
          <w:sz w:val="20"/>
          <w:szCs w:val="20"/>
        </w:rPr>
        <w:t xml:space="preserve">Russ </w:t>
      </w:r>
      <w:proofErr w:type="spellStart"/>
      <w:r>
        <w:rPr>
          <w:sz w:val="20"/>
          <w:szCs w:val="20"/>
        </w:rPr>
        <w:t>Worsley</w:t>
      </w:r>
      <w:proofErr w:type="spellEnd"/>
      <w:r>
        <w:rPr>
          <w:sz w:val="20"/>
          <w:szCs w:val="20"/>
        </w:rPr>
        <w:t xml:space="preserve"> – City of Lamar</w:t>
      </w:r>
    </w:p>
    <w:p w:rsidR="00893AAB" w:rsidRDefault="00893AAB">
      <w:pPr>
        <w:rPr>
          <w:sz w:val="20"/>
          <w:szCs w:val="20"/>
        </w:rPr>
      </w:pPr>
      <w:r>
        <w:rPr>
          <w:sz w:val="20"/>
          <w:szCs w:val="20"/>
        </w:rPr>
        <w:t xml:space="preserve">Phil </w:t>
      </w:r>
      <w:proofErr w:type="spellStart"/>
      <w:r>
        <w:rPr>
          <w:sz w:val="20"/>
          <w:szCs w:val="20"/>
        </w:rPr>
        <w:t>Walsack</w:t>
      </w:r>
      <w:proofErr w:type="spellEnd"/>
      <w:r>
        <w:rPr>
          <w:sz w:val="20"/>
          <w:szCs w:val="20"/>
        </w:rPr>
        <w:t xml:space="preserve"> – Burns &amp; McDonnel</w:t>
      </w:r>
    </w:p>
    <w:p w:rsidR="00893AAB" w:rsidRDefault="00893AAB">
      <w:pPr>
        <w:rPr>
          <w:sz w:val="20"/>
          <w:szCs w:val="20"/>
        </w:rPr>
      </w:pPr>
      <w:r>
        <w:rPr>
          <w:sz w:val="20"/>
          <w:szCs w:val="20"/>
        </w:rPr>
        <w:t>Debbie Cornell – City of Carterville</w:t>
      </w:r>
    </w:p>
    <w:p w:rsidR="00893AAB" w:rsidRDefault="00893AAB">
      <w:pPr>
        <w:rPr>
          <w:sz w:val="20"/>
          <w:szCs w:val="20"/>
        </w:rPr>
      </w:pPr>
      <w:r>
        <w:rPr>
          <w:sz w:val="20"/>
          <w:szCs w:val="20"/>
        </w:rPr>
        <w:t>Gary Shaw – City of Joplin</w:t>
      </w:r>
      <w:r w:rsidR="00E731E5">
        <w:rPr>
          <w:sz w:val="20"/>
          <w:szCs w:val="20"/>
        </w:rPr>
        <w:t xml:space="preserve">                                       </w:t>
      </w:r>
      <w:r>
        <w:rPr>
          <w:sz w:val="20"/>
          <w:szCs w:val="20"/>
        </w:rPr>
        <w:t>Pat Bearden – Alba</w:t>
      </w:r>
    </w:p>
    <w:p w:rsidR="00893AAB" w:rsidRDefault="00893AAB">
      <w:pPr>
        <w:rPr>
          <w:sz w:val="20"/>
          <w:szCs w:val="20"/>
        </w:rPr>
      </w:pPr>
      <w:r>
        <w:rPr>
          <w:sz w:val="20"/>
          <w:szCs w:val="20"/>
        </w:rPr>
        <w:t>Weston Rea – Weston’s Tax and Accounting</w:t>
      </w:r>
    </w:p>
    <w:p w:rsidR="00ED758D" w:rsidRDefault="009A05F3">
      <w:pPr>
        <w:rPr>
          <w:sz w:val="20"/>
          <w:szCs w:val="20"/>
        </w:rPr>
      </w:pPr>
      <w:r>
        <w:rPr>
          <w:sz w:val="20"/>
          <w:szCs w:val="20"/>
        </w:rPr>
        <w:t>Gerritt Brinks - HSTCC</w:t>
      </w:r>
    </w:p>
    <w:p w:rsidR="00893AAB" w:rsidRDefault="009A05F3">
      <w:pPr>
        <w:rPr>
          <w:sz w:val="20"/>
          <w:szCs w:val="20"/>
        </w:rPr>
      </w:pPr>
      <w:r>
        <w:rPr>
          <w:sz w:val="20"/>
          <w:szCs w:val="20"/>
        </w:rPr>
        <w:t xml:space="preserve">Carrie Campbell </w:t>
      </w:r>
      <w:r w:rsidR="00893AAB">
        <w:rPr>
          <w:sz w:val="20"/>
          <w:szCs w:val="20"/>
        </w:rPr>
        <w:t>–</w:t>
      </w:r>
      <w:r>
        <w:rPr>
          <w:sz w:val="20"/>
          <w:szCs w:val="20"/>
        </w:rPr>
        <w:t xml:space="preserve"> HSTCC</w:t>
      </w:r>
    </w:p>
    <w:p w:rsidR="00893AAB" w:rsidRDefault="00893AAB">
      <w:pPr>
        <w:rPr>
          <w:sz w:val="20"/>
          <w:szCs w:val="20"/>
        </w:rPr>
      </w:pPr>
      <w:r>
        <w:rPr>
          <w:sz w:val="20"/>
          <w:szCs w:val="20"/>
        </w:rPr>
        <w:t>Carol Meyer – HSTCC</w:t>
      </w:r>
    </w:p>
    <w:p w:rsidR="00893AAB" w:rsidRDefault="00893AAB">
      <w:pPr>
        <w:rPr>
          <w:sz w:val="20"/>
          <w:szCs w:val="20"/>
        </w:rPr>
      </w:pPr>
      <w:r>
        <w:rPr>
          <w:sz w:val="20"/>
          <w:szCs w:val="20"/>
        </w:rPr>
        <w:t>Anthony Miller – HSTCC</w:t>
      </w:r>
    </w:p>
    <w:p w:rsidR="00893AAB" w:rsidRDefault="00893AAB">
      <w:pPr>
        <w:rPr>
          <w:sz w:val="20"/>
          <w:szCs w:val="20"/>
        </w:rPr>
      </w:pPr>
      <w:r>
        <w:rPr>
          <w:sz w:val="20"/>
          <w:szCs w:val="20"/>
        </w:rPr>
        <w:t>Audrey Hoggatt - HSTCC</w:t>
      </w:r>
    </w:p>
    <w:p w:rsidR="00E731E5" w:rsidRDefault="00E731E5" w:rsidP="00E731E5">
      <w:pPr>
        <w:rPr>
          <w:sz w:val="20"/>
          <w:szCs w:val="20"/>
        </w:rPr>
        <w:sectPr w:rsidR="00E731E5" w:rsidSect="009A05F3">
          <w:type w:val="continuous"/>
          <w:pgSz w:w="12240" w:h="15840"/>
          <w:pgMar w:top="1440" w:right="1440" w:bottom="1440" w:left="1440" w:header="720" w:footer="720" w:gutter="0"/>
          <w:pgNumType w:start="1"/>
          <w:cols w:num="2" w:space="720"/>
        </w:sectPr>
      </w:pPr>
      <w:proofErr w:type="spellStart"/>
      <w:r>
        <w:rPr>
          <w:sz w:val="20"/>
          <w:szCs w:val="20"/>
        </w:rPr>
        <w:t>Melodee</w:t>
      </w:r>
      <w:proofErr w:type="spellEnd"/>
      <w:r>
        <w:rPr>
          <w:sz w:val="20"/>
          <w:szCs w:val="20"/>
        </w:rPr>
        <w:t xml:space="preserve"> </w:t>
      </w:r>
      <w:proofErr w:type="spellStart"/>
      <w:r>
        <w:rPr>
          <w:sz w:val="20"/>
          <w:szCs w:val="20"/>
        </w:rPr>
        <w:t>Cunduff</w:t>
      </w:r>
      <w:proofErr w:type="spellEnd"/>
    </w:p>
    <w:p w:rsidR="00893AAB" w:rsidRDefault="00893AAB">
      <w:pPr>
        <w:rPr>
          <w:sz w:val="20"/>
          <w:szCs w:val="20"/>
        </w:rPr>
      </w:pPr>
      <w:bookmarkStart w:id="0" w:name="_GoBack"/>
      <w:bookmarkEnd w:id="0"/>
    </w:p>
    <w:p w:rsidR="00893AAB" w:rsidRDefault="00893AAB">
      <w:pPr>
        <w:rPr>
          <w:sz w:val="20"/>
          <w:szCs w:val="20"/>
        </w:rPr>
      </w:pPr>
    </w:p>
    <w:p w:rsidR="00ED758D" w:rsidRDefault="009A05F3">
      <w:pPr>
        <w:rPr>
          <w:sz w:val="20"/>
          <w:szCs w:val="20"/>
        </w:rPr>
      </w:pPr>
      <w:r>
        <w:rPr>
          <w:b/>
          <w:sz w:val="20"/>
          <w:szCs w:val="20"/>
        </w:rPr>
        <w:t>Call to Order:</w:t>
      </w:r>
      <w:r>
        <w:rPr>
          <w:sz w:val="20"/>
          <w:szCs w:val="20"/>
        </w:rPr>
        <w:t xml:space="preserve"> </w:t>
      </w:r>
      <w:proofErr w:type="spellStart"/>
      <w:r w:rsidR="00893AAB">
        <w:rPr>
          <w:sz w:val="20"/>
          <w:szCs w:val="20"/>
        </w:rPr>
        <w:t>Cyndy</w:t>
      </w:r>
      <w:proofErr w:type="spellEnd"/>
      <w:r w:rsidR="00893AAB">
        <w:rPr>
          <w:sz w:val="20"/>
          <w:szCs w:val="20"/>
        </w:rPr>
        <w:t xml:space="preserve"> Hutchings, Chair, called the meeting to order at 10:01 A.M.</w:t>
      </w:r>
    </w:p>
    <w:p w:rsidR="00ED758D" w:rsidRDefault="00ED758D">
      <w:pPr>
        <w:rPr>
          <w:sz w:val="20"/>
          <w:szCs w:val="20"/>
        </w:rPr>
      </w:pPr>
    </w:p>
    <w:p w:rsidR="00ED758D" w:rsidRPr="00893AAB" w:rsidRDefault="00893AAB">
      <w:r>
        <w:rPr>
          <w:b/>
          <w:sz w:val="20"/>
          <w:szCs w:val="20"/>
        </w:rPr>
        <w:t xml:space="preserve">Consent Agenda: </w:t>
      </w:r>
      <w:r>
        <w:rPr>
          <w:sz w:val="20"/>
          <w:szCs w:val="20"/>
        </w:rPr>
        <w:t>Justin Pryor moved to approve agenda; John Bunch seconded. The motion carried unanimously.</w:t>
      </w:r>
    </w:p>
    <w:p w:rsidR="00ED758D" w:rsidRDefault="00ED758D">
      <w:pPr>
        <w:rPr>
          <w:b/>
          <w:sz w:val="20"/>
          <w:szCs w:val="20"/>
        </w:rPr>
      </w:pPr>
    </w:p>
    <w:p w:rsidR="00ED758D" w:rsidRDefault="00893AAB">
      <w:pPr>
        <w:rPr>
          <w:sz w:val="20"/>
          <w:szCs w:val="20"/>
        </w:rPr>
      </w:pPr>
      <w:r>
        <w:rPr>
          <w:b/>
          <w:sz w:val="20"/>
          <w:szCs w:val="20"/>
        </w:rPr>
        <w:t xml:space="preserve">Minutes of the Previous Meeting: </w:t>
      </w:r>
      <w:r>
        <w:rPr>
          <w:sz w:val="20"/>
          <w:szCs w:val="20"/>
        </w:rPr>
        <w:t xml:space="preserve">Russ </w:t>
      </w:r>
      <w:proofErr w:type="spellStart"/>
      <w:r>
        <w:rPr>
          <w:sz w:val="20"/>
          <w:szCs w:val="20"/>
        </w:rPr>
        <w:t>Worsley</w:t>
      </w:r>
      <w:proofErr w:type="spellEnd"/>
      <w:r>
        <w:rPr>
          <w:sz w:val="20"/>
          <w:szCs w:val="20"/>
        </w:rPr>
        <w:t xml:space="preserve"> moved to approve the minutes of the </w:t>
      </w:r>
      <w:r w:rsidR="00D16782">
        <w:rPr>
          <w:sz w:val="20"/>
          <w:szCs w:val="20"/>
        </w:rPr>
        <w:t>January 29</w:t>
      </w:r>
      <w:r w:rsidR="00D16782" w:rsidRPr="00D16782">
        <w:rPr>
          <w:sz w:val="20"/>
          <w:szCs w:val="20"/>
          <w:vertAlign w:val="superscript"/>
        </w:rPr>
        <w:t>th</w:t>
      </w:r>
      <w:r w:rsidR="00D16782">
        <w:rPr>
          <w:sz w:val="20"/>
          <w:szCs w:val="20"/>
        </w:rPr>
        <w:t>, April 15</w:t>
      </w:r>
      <w:r w:rsidR="00D16782" w:rsidRPr="00D16782">
        <w:rPr>
          <w:sz w:val="20"/>
          <w:szCs w:val="20"/>
          <w:vertAlign w:val="superscript"/>
        </w:rPr>
        <w:t>th</w:t>
      </w:r>
      <w:r w:rsidR="00D16782">
        <w:rPr>
          <w:sz w:val="20"/>
          <w:szCs w:val="20"/>
        </w:rPr>
        <w:t xml:space="preserve">, and </w:t>
      </w:r>
      <w:r>
        <w:rPr>
          <w:sz w:val="20"/>
          <w:szCs w:val="20"/>
        </w:rPr>
        <w:t>June 10</w:t>
      </w:r>
      <w:r w:rsidRPr="00893AAB">
        <w:rPr>
          <w:sz w:val="20"/>
          <w:szCs w:val="20"/>
          <w:vertAlign w:val="superscript"/>
        </w:rPr>
        <w:t>th</w:t>
      </w:r>
      <w:r>
        <w:rPr>
          <w:sz w:val="20"/>
          <w:szCs w:val="20"/>
        </w:rPr>
        <w:t xml:space="preserve"> meeting</w:t>
      </w:r>
      <w:r w:rsidR="00D16782">
        <w:rPr>
          <w:sz w:val="20"/>
          <w:szCs w:val="20"/>
        </w:rPr>
        <w:t>s</w:t>
      </w:r>
      <w:r>
        <w:rPr>
          <w:sz w:val="20"/>
          <w:szCs w:val="20"/>
        </w:rPr>
        <w:t>; Justin Pryor seconded. The motion carried unanimously.</w:t>
      </w:r>
    </w:p>
    <w:p w:rsidR="00893AAB" w:rsidRDefault="00893AAB">
      <w:pPr>
        <w:rPr>
          <w:sz w:val="20"/>
          <w:szCs w:val="20"/>
        </w:rPr>
      </w:pPr>
    </w:p>
    <w:p w:rsidR="00893AAB" w:rsidRDefault="00D16782">
      <w:pPr>
        <w:rPr>
          <w:sz w:val="20"/>
          <w:szCs w:val="20"/>
        </w:rPr>
      </w:pPr>
      <w:r>
        <w:rPr>
          <w:b/>
          <w:sz w:val="20"/>
          <w:szCs w:val="20"/>
        </w:rPr>
        <w:t xml:space="preserve">Executive Director’s Report: </w:t>
      </w:r>
      <w:r>
        <w:rPr>
          <w:sz w:val="20"/>
          <w:szCs w:val="20"/>
        </w:rPr>
        <w:t xml:space="preserve">Gerritt Brinks presented </w:t>
      </w:r>
      <w:r w:rsidR="00C412C2">
        <w:rPr>
          <w:sz w:val="20"/>
          <w:szCs w:val="20"/>
        </w:rPr>
        <w:t xml:space="preserve">the new staff members including Carol Meyer, the Transportation Planner, Anthony Miller, the Hazard Mitigation Planner, and Audrey Hoggatt, the Administrative Intern. He also informed the members of the loss of Ryan Cooper, the retirement of Linda </w:t>
      </w:r>
      <w:proofErr w:type="spellStart"/>
      <w:r w:rsidR="00C412C2">
        <w:rPr>
          <w:sz w:val="20"/>
          <w:szCs w:val="20"/>
        </w:rPr>
        <w:t>Kyger</w:t>
      </w:r>
      <w:proofErr w:type="spellEnd"/>
      <w:r w:rsidR="00C412C2">
        <w:rPr>
          <w:sz w:val="20"/>
          <w:szCs w:val="20"/>
        </w:rPr>
        <w:t>, and the termination of Jill Cornell.</w:t>
      </w:r>
    </w:p>
    <w:p w:rsidR="00C412C2" w:rsidRDefault="00C412C2">
      <w:pPr>
        <w:rPr>
          <w:sz w:val="20"/>
          <w:szCs w:val="20"/>
        </w:rPr>
      </w:pPr>
    </w:p>
    <w:p w:rsidR="00C412C2" w:rsidRDefault="0091165C">
      <w:pPr>
        <w:rPr>
          <w:sz w:val="20"/>
          <w:szCs w:val="20"/>
        </w:rPr>
      </w:pPr>
      <w:r>
        <w:rPr>
          <w:b/>
          <w:sz w:val="20"/>
          <w:szCs w:val="20"/>
        </w:rPr>
        <w:t xml:space="preserve">Presentation </w:t>
      </w:r>
      <w:r w:rsidR="00C412C2">
        <w:rPr>
          <w:b/>
          <w:sz w:val="20"/>
          <w:szCs w:val="20"/>
        </w:rPr>
        <w:t xml:space="preserve">of HSTCC </w:t>
      </w:r>
      <w:r>
        <w:rPr>
          <w:b/>
          <w:sz w:val="20"/>
          <w:szCs w:val="20"/>
        </w:rPr>
        <w:t>Financials/Budget</w:t>
      </w:r>
      <w:r>
        <w:rPr>
          <w:sz w:val="20"/>
          <w:szCs w:val="20"/>
        </w:rPr>
        <w:t xml:space="preserve">: </w:t>
      </w:r>
      <w:r w:rsidRPr="0091165C">
        <w:rPr>
          <w:sz w:val="20"/>
          <w:szCs w:val="20"/>
        </w:rPr>
        <w:t>Carrie Campbe</w:t>
      </w:r>
      <w:r>
        <w:rPr>
          <w:sz w:val="20"/>
          <w:szCs w:val="20"/>
        </w:rPr>
        <w:t xml:space="preserve">ll presented the financial history of the organization, and informed the membership that the organization has applied for nine grants in the last four months. </w:t>
      </w:r>
      <w:r w:rsidR="004614B5">
        <w:rPr>
          <w:sz w:val="20"/>
          <w:szCs w:val="20"/>
        </w:rPr>
        <w:t xml:space="preserve">The board was notified of fraud committed by previous administration. Items such as bottles of wine, room service, </w:t>
      </w:r>
      <w:proofErr w:type="spellStart"/>
      <w:r w:rsidR="004614B5">
        <w:rPr>
          <w:sz w:val="20"/>
          <w:szCs w:val="20"/>
        </w:rPr>
        <w:t>walmart</w:t>
      </w:r>
      <w:proofErr w:type="spellEnd"/>
      <w:r w:rsidR="004614B5">
        <w:rPr>
          <w:sz w:val="20"/>
          <w:szCs w:val="20"/>
        </w:rPr>
        <w:t xml:space="preserve"> gift cards that are unaccounted for, and numerous </w:t>
      </w:r>
      <w:proofErr w:type="spellStart"/>
      <w:r w:rsidR="004614B5">
        <w:rPr>
          <w:sz w:val="20"/>
          <w:szCs w:val="20"/>
        </w:rPr>
        <w:t>unitemized</w:t>
      </w:r>
      <w:proofErr w:type="spellEnd"/>
      <w:r w:rsidR="004614B5">
        <w:rPr>
          <w:sz w:val="20"/>
          <w:szCs w:val="20"/>
        </w:rPr>
        <w:t xml:space="preserve"> statements were found.</w:t>
      </w:r>
    </w:p>
    <w:p w:rsidR="0091165C" w:rsidRDefault="0091165C">
      <w:pPr>
        <w:rPr>
          <w:sz w:val="20"/>
          <w:szCs w:val="20"/>
        </w:rPr>
      </w:pPr>
      <w:r>
        <w:rPr>
          <w:sz w:val="20"/>
          <w:szCs w:val="20"/>
        </w:rPr>
        <w:lastRenderedPageBreak/>
        <w:tab/>
      </w:r>
      <w:r>
        <w:rPr>
          <w:b/>
          <w:sz w:val="20"/>
          <w:szCs w:val="20"/>
        </w:rPr>
        <w:t xml:space="preserve">Accountant Update: </w:t>
      </w:r>
      <w:r>
        <w:rPr>
          <w:sz w:val="20"/>
          <w:szCs w:val="20"/>
        </w:rPr>
        <w:t>Weston Rea from Weston’s Tax and Accounting LLC has taken on the role of accountant for the organization.</w:t>
      </w:r>
    </w:p>
    <w:p w:rsidR="009A6FB8" w:rsidRDefault="009A6FB8">
      <w:pPr>
        <w:rPr>
          <w:sz w:val="20"/>
          <w:szCs w:val="20"/>
        </w:rPr>
      </w:pPr>
    </w:p>
    <w:p w:rsidR="009A6FB8" w:rsidRDefault="009A6FB8">
      <w:pPr>
        <w:rPr>
          <w:sz w:val="20"/>
          <w:szCs w:val="20"/>
        </w:rPr>
      </w:pPr>
      <w:r>
        <w:rPr>
          <w:b/>
          <w:sz w:val="20"/>
          <w:szCs w:val="20"/>
        </w:rPr>
        <w:t xml:space="preserve">Elections of Officers and Executive Committee Members: </w:t>
      </w:r>
      <w:proofErr w:type="spellStart"/>
      <w:r>
        <w:rPr>
          <w:sz w:val="20"/>
          <w:szCs w:val="20"/>
        </w:rPr>
        <w:t>Cyndy</w:t>
      </w:r>
      <w:proofErr w:type="spellEnd"/>
      <w:r>
        <w:rPr>
          <w:sz w:val="20"/>
          <w:szCs w:val="20"/>
        </w:rPr>
        <w:t xml:space="preserve"> Hutchings was nominated to the role of chairperson by Gary Shaw. Justin Pryor seconded. The motion carried unanimously. Justin </w:t>
      </w:r>
      <w:proofErr w:type="spellStart"/>
      <w:r>
        <w:rPr>
          <w:sz w:val="20"/>
          <w:szCs w:val="20"/>
        </w:rPr>
        <w:t>Pyror</w:t>
      </w:r>
      <w:proofErr w:type="spellEnd"/>
      <w:r>
        <w:rPr>
          <w:sz w:val="20"/>
          <w:szCs w:val="20"/>
        </w:rPr>
        <w:t xml:space="preserve"> was nominated to the role of Vice Chair by Gary Shaw. Crystal </w:t>
      </w:r>
      <w:proofErr w:type="spellStart"/>
      <w:r>
        <w:rPr>
          <w:sz w:val="20"/>
          <w:szCs w:val="20"/>
        </w:rPr>
        <w:t>Winkfield</w:t>
      </w:r>
      <w:proofErr w:type="spellEnd"/>
      <w:r>
        <w:rPr>
          <w:sz w:val="20"/>
          <w:szCs w:val="20"/>
        </w:rPr>
        <w:t xml:space="preserve"> seconded. The motion carried unanimously. Crystal </w:t>
      </w:r>
      <w:proofErr w:type="spellStart"/>
      <w:r>
        <w:rPr>
          <w:sz w:val="20"/>
          <w:szCs w:val="20"/>
        </w:rPr>
        <w:t>Winkfield</w:t>
      </w:r>
      <w:proofErr w:type="spellEnd"/>
      <w:r>
        <w:rPr>
          <w:sz w:val="20"/>
          <w:szCs w:val="20"/>
        </w:rPr>
        <w:t xml:space="preserve"> was nominated to the position of Treasurer by Justin Pryor. Phil </w:t>
      </w:r>
      <w:proofErr w:type="spellStart"/>
      <w:r>
        <w:rPr>
          <w:sz w:val="20"/>
          <w:szCs w:val="20"/>
        </w:rPr>
        <w:t>Walsack</w:t>
      </w:r>
      <w:proofErr w:type="spellEnd"/>
      <w:r>
        <w:rPr>
          <w:sz w:val="20"/>
          <w:szCs w:val="20"/>
        </w:rPr>
        <w:t xml:space="preserve"> seconded. The motion carried unanimously. Debbie Cornell and Gary Shaw volunteered to become executive committee members. Justin Pryor moved to approve this, and Phil </w:t>
      </w:r>
      <w:proofErr w:type="spellStart"/>
      <w:r>
        <w:rPr>
          <w:sz w:val="20"/>
          <w:szCs w:val="20"/>
        </w:rPr>
        <w:t>Walsack</w:t>
      </w:r>
      <w:proofErr w:type="spellEnd"/>
      <w:r>
        <w:rPr>
          <w:sz w:val="20"/>
          <w:szCs w:val="20"/>
        </w:rPr>
        <w:t xml:space="preserve"> seconded. The motion carried unanimously. </w:t>
      </w:r>
    </w:p>
    <w:p w:rsidR="009A6FB8" w:rsidRDefault="009A6FB8">
      <w:pPr>
        <w:rPr>
          <w:sz w:val="20"/>
          <w:szCs w:val="20"/>
        </w:rPr>
      </w:pPr>
    </w:p>
    <w:p w:rsidR="00D12DF8" w:rsidRPr="00D12DF8" w:rsidRDefault="00D12DF8">
      <w:pPr>
        <w:rPr>
          <w:sz w:val="20"/>
          <w:szCs w:val="20"/>
        </w:rPr>
      </w:pPr>
      <w:r>
        <w:rPr>
          <w:b/>
          <w:sz w:val="20"/>
          <w:szCs w:val="20"/>
        </w:rPr>
        <w:t xml:space="preserve">Adjourn: </w:t>
      </w:r>
      <w:r>
        <w:rPr>
          <w:sz w:val="20"/>
          <w:szCs w:val="20"/>
        </w:rPr>
        <w:t xml:space="preserve">A motion to adjourn was made by Gary Shaw, and seconded by Phil </w:t>
      </w:r>
      <w:proofErr w:type="spellStart"/>
      <w:r>
        <w:rPr>
          <w:sz w:val="20"/>
          <w:szCs w:val="20"/>
        </w:rPr>
        <w:t>Walsack</w:t>
      </w:r>
      <w:proofErr w:type="spellEnd"/>
      <w:r>
        <w:rPr>
          <w:sz w:val="20"/>
          <w:szCs w:val="20"/>
        </w:rPr>
        <w:t xml:space="preserve">. </w:t>
      </w:r>
      <w:proofErr w:type="spellStart"/>
      <w:r>
        <w:rPr>
          <w:sz w:val="20"/>
          <w:szCs w:val="20"/>
        </w:rPr>
        <w:t>Cyndy</w:t>
      </w:r>
      <w:proofErr w:type="spellEnd"/>
      <w:r>
        <w:rPr>
          <w:sz w:val="20"/>
          <w:szCs w:val="20"/>
        </w:rPr>
        <w:t xml:space="preserve"> Hutchins adjourned the meeting at 11:00 AM.</w:t>
      </w:r>
    </w:p>
    <w:p w:rsidR="00D12DF8" w:rsidRDefault="00D12DF8">
      <w:pPr>
        <w:rPr>
          <w:sz w:val="20"/>
          <w:szCs w:val="20"/>
        </w:rPr>
      </w:pPr>
    </w:p>
    <w:p w:rsidR="009A6FB8" w:rsidRDefault="009A6FB8">
      <w:pPr>
        <w:rPr>
          <w:sz w:val="20"/>
          <w:szCs w:val="20"/>
        </w:rPr>
      </w:pPr>
      <w:r>
        <w:rPr>
          <w:b/>
          <w:sz w:val="20"/>
          <w:szCs w:val="20"/>
        </w:rPr>
        <w:t xml:space="preserve">Next Meeting: </w:t>
      </w:r>
      <w:r>
        <w:rPr>
          <w:sz w:val="20"/>
          <w:szCs w:val="20"/>
        </w:rPr>
        <w:t>The next regular meeting will be held on October 20</w:t>
      </w:r>
      <w:r w:rsidRPr="009A6FB8">
        <w:rPr>
          <w:sz w:val="20"/>
          <w:szCs w:val="20"/>
          <w:vertAlign w:val="superscript"/>
        </w:rPr>
        <w:t>th</w:t>
      </w:r>
      <w:r>
        <w:rPr>
          <w:sz w:val="20"/>
          <w:szCs w:val="20"/>
        </w:rPr>
        <w:t xml:space="preserve"> at 10:00 AM at the</w:t>
      </w:r>
      <w:r w:rsidR="00D12DF8">
        <w:rPr>
          <w:sz w:val="20"/>
          <w:szCs w:val="20"/>
        </w:rPr>
        <w:t xml:space="preserve"> Joplin Chamber of Commerce. </w:t>
      </w:r>
    </w:p>
    <w:p w:rsidR="00D12DF8" w:rsidRDefault="00D12DF8">
      <w:pPr>
        <w:rPr>
          <w:sz w:val="20"/>
          <w:szCs w:val="20"/>
        </w:rPr>
      </w:pPr>
    </w:p>
    <w:p w:rsidR="00D12DF8" w:rsidRPr="009A6FB8" w:rsidRDefault="00D12DF8">
      <w:pPr>
        <w:rPr>
          <w:sz w:val="20"/>
          <w:szCs w:val="20"/>
        </w:rPr>
      </w:pPr>
    </w:p>
    <w:p w:rsidR="0091165C" w:rsidRDefault="0091165C">
      <w:pPr>
        <w:rPr>
          <w:sz w:val="20"/>
          <w:szCs w:val="20"/>
        </w:rPr>
      </w:pPr>
    </w:p>
    <w:p w:rsidR="0091165C" w:rsidRPr="0091165C" w:rsidRDefault="0091165C"/>
    <w:sectPr w:rsidR="0091165C" w:rsidRPr="0091165C" w:rsidSect="009A05F3">
      <w:type w:val="continuous"/>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8D"/>
    <w:rsid w:val="004614B5"/>
    <w:rsid w:val="005D3C62"/>
    <w:rsid w:val="00676BC0"/>
    <w:rsid w:val="00893AAB"/>
    <w:rsid w:val="0091165C"/>
    <w:rsid w:val="009A05F3"/>
    <w:rsid w:val="009A6FB8"/>
    <w:rsid w:val="00C412C2"/>
    <w:rsid w:val="00D12DF8"/>
    <w:rsid w:val="00D16782"/>
    <w:rsid w:val="00E731E5"/>
    <w:rsid w:val="00ED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76FA"/>
  <w15:docId w15:val="{1FAF158C-B134-4412-8EFC-BD9ADC97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3C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4</cp:revision>
  <dcterms:created xsi:type="dcterms:W3CDTF">2020-07-02T14:41:00Z</dcterms:created>
  <dcterms:modified xsi:type="dcterms:W3CDTF">2020-07-02T14:46:00Z</dcterms:modified>
</cp:coreProperties>
</file>